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6871F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6871F1" w:rsidRDefault="006871F1" w:rsidP="006871F1">
      <w:pPr>
        <w:spacing w:line="360" w:lineRule="auto"/>
        <w:jc w:val="center"/>
        <w:rPr>
          <w:b/>
          <w:bCs/>
          <w:smallCaps/>
        </w:rPr>
      </w:pPr>
      <w:r w:rsidRPr="006871F1">
        <w:rPr>
          <w:b/>
          <w:bCs/>
          <w:smallCaps/>
        </w:rPr>
        <w:t>О внесении изменений в прогнозный план</w:t>
      </w:r>
    </w:p>
    <w:p w:rsidR="006871F1" w:rsidRDefault="006871F1" w:rsidP="006871F1">
      <w:pPr>
        <w:spacing w:line="360" w:lineRule="auto"/>
        <w:jc w:val="center"/>
        <w:rPr>
          <w:b/>
          <w:bCs/>
          <w:smallCaps/>
        </w:rPr>
      </w:pPr>
      <w:r w:rsidRPr="006871F1">
        <w:rPr>
          <w:b/>
          <w:bCs/>
          <w:smallCaps/>
        </w:rPr>
        <w:t xml:space="preserve">(программу) приватизации государственного имущества </w:t>
      </w:r>
    </w:p>
    <w:p w:rsidR="00074049" w:rsidRPr="00A24BA1" w:rsidRDefault="006871F1" w:rsidP="006871F1">
      <w:pPr>
        <w:spacing w:line="360" w:lineRule="auto"/>
        <w:jc w:val="center"/>
        <w:rPr>
          <w:b/>
          <w:bCs/>
          <w:smallCaps/>
        </w:rPr>
      </w:pPr>
      <w:r w:rsidRPr="006871F1">
        <w:rPr>
          <w:b/>
          <w:bCs/>
          <w:smallCaps/>
        </w:rPr>
        <w:t>Республики Саха (Якутия) на 2018</w:t>
      </w:r>
      <w:r>
        <w:rPr>
          <w:b/>
          <w:bCs/>
          <w:smallCaps/>
        </w:rPr>
        <w:t>–</w:t>
      </w:r>
      <w:r w:rsidRPr="006871F1">
        <w:rPr>
          <w:b/>
          <w:bCs/>
          <w:smallCaps/>
        </w:rPr>
        <w:t>2020</w:t>
      </w:r>
      <w:r>
        <w:rPr>
          <w:b/>
          <w:bCs/>
          <w:smallCaps/>
        </w:rPr>
        <w:t xml:space="preserve"> </w:t>
      </w:r>
      <w:r w:rsidRPr="006871F1">
        <w:rPr>
          <w:b/>
          <w:bCs/>
          <w:smallCaps/>
        </w:rPr>
        <w:t>годы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871F1" w:rsidRPr="006871F1" w:rsidRDefault="00074049" w:rsidP="006871F1">
      <w:pPr>
        <w:spacing w:line="360" w:lineRule="auto"/>
        <w:ind w:firstLine="709"/>
        <w:jc w:val="both"/>
      </w:pPr>
      <w:r>
        <w:t xml:space="preserve">1. </w:t>
      </w:r>
      <w:r w:rsidR="006871F1" w:rsidRPr="006871F1">
        <w:t>Утвердить внесение изменений в прогнозный план (программу) приватизации государственного имущества Республики Саха (Якутия) на 2018</w:t>
      </w:r>
      <w:r w:rsidR="006871F1">
        <w:t>–</w:t>
      </w:r>
      <w:r w:rsidR="006871F1" w:rsidRPr="006871F1">
        <w:t>2020</w:t>
      </w:r>
      <w:r w:rsidR="006871F1">
        <w:t xml:space="preserve"> </w:t>
      </w:r>
      <w:r w:rsidR="006871F1" w:rsidRPr="006871F1">
        <w:t>годы (прилагается).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Pr="00993EA5">
        <w:t>сирэ</w:t>
      </w:r>
      <w:proofErr w:type="spellEnd"/>
      <w:r w:rsidRPr="00993EA5">
        <w:t xml:space="preserve">» и «Ил </w:t>
      </w:r>
      <w:proofErr w:type="spellStart"/>
      <w:r w:rsidRPr="00993EA5">
        <w:t>Тумэн</w:t>
      </w:r>
      <w:proofErr w:type="spellEnd"/>
      <w:r w:rsidRPr="00993EA5">
        <w:t>».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6871F1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6871F1"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      ГС № </w:t>
      </w:r>
      <w:r w:rsidR="006871F1">
        <w:rPr>
          <w:i/>
        </w:rPr>
        <w:t>327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71F1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6871F1"/>
    <w:rsid w:val="0070788D"/>
    <w:rsid w:val="007B68F8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2019-11-23T01:37:00Z</dcterms:created>
  <dcterms:modified xsi:type="dcterms:W3CDTF">2019-11-23T01:39:00Z</dcterms:modified>
</cp:coreProperties>
</file>